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FF88D" w14:textId="77777777" w:rsidR="00D94798" w:rsidRPr="00D94798" w:rsidRDefault="00D94798" w:rsidP="00D94798">
      <w:pPr>
        <w:rPr>
          <w:b/>
          <w:bCs/>
          <w:lang w:val="it-IT"/>
        </w:rPr>
      </w:pPr>
      <w:r w:rsidRPr="00D94798">
        <w:rPr>
          <w:b/>
          <w:bCs/>
          <w:lang w:val="it-IT"/>
        </w:rPr>
        <w:t xml:space="preserve">A partire dall’appello di </w:t>
      </w:r>
      <w:r w:rsidRPr="00D94798">
        <w:rPr>
          <w:b/>
          <w:bCs/>
          <w:u w:val="single"/>
          <w:lang w:val="it-IT"/>
        </w:rPr>
        <w:t>luglio 2026,</w:t>
      </w:r>
      <w:r w:rsidRPr="00D94798">
        <w:rPr>
          <w:b/>
          <w:bCs/>
          <w:lang w:val="it-IT"/>
        </w:rPr>
        <w:t xml:space="preserve"> e per tutti gli appelli successivi, l’esame del </w:t>
      </w:r>
      <w:r w:rsidRPr="00D94798">
        <w:rPr>
          <w:b/>
          <w:bCs/>
          <w:u w:val="single"/>
          <w:lang w:val="it-IT"/>
        </w:rPr>
        <w:t xml:space="preserve">corso disattivato </w:t>
      </w:r>
      <w:r w:rsidRPr="00D94798">
        <w:rPr>
          <w:b/>
          <w:bCs/>
          <w:lang w:val="it-IT"/>
        </w:rPr>
        <w:t>di POLITICA ECONOMICA si baserà sul programma seguente</w:t>
      </w:r>
    </w:p>
    <w:p w14:paraId="4D4EFE88" w14:textId="77777777" w:rsidR="00D94798" w:rsidRPr="00D94798" w:rsidRDefault="00D94798" w:rsidP="00D94798">
      <w:pPr>
        <w:rPr>
          <w:b/>
          <w:bCs/>
          <w:lang w:val="it-IT"/>
        </w:rPr>
      </w:pPr>
      <w:r w:rsidRPr="00D94798">
        <w:rPr>
          <w:b/>
          <w:bCs/>
          <w:lang w:val="it-IT"/>
        </w:rPr>
        <w:t>Programma da 9 CFU (Studenti EMA)</w:t>
      </w:r>
    </w:p>
    <w:p w14:paraId="6A8781EB" w14:textId="77777777" w:rsidR="00D94798" w:rsidRPr="000E3E60" w:rsidRDefault="00D94798" w:rsidP="00D94798">
      <w:pPr>
        <w:rPr>
          <w:lang w:val="it-IT"/>
        </w:rPr>
      </w:pPr>
      <w:r w:rsidRPr="000E3E60">
        <w:rPr>
          <w:lang w:val="it-IT"/>
        </w:rPr>
        <w:t>I fondamenti (BQ capitolo 1: pp. 43-84)</w:t>
      </w:r>
    </w:p>
    <w:p w14:paraId="6B8FFE64" w14:textId="77777777" w:rsidR="00D94798" w:rsidRPr="000E3E60" w:rsidRDefault="00D94798" w:rsidP="00D94798">
      <w:pPr>
        <w:rPr>
          <w:lang w:val="it-IT"/>
        </w:rPr>
      </w:pPr>
      <w:r w:rsidRPr="000E3E60">
        <w:rPr>
          <w:lang w:val="it-IT"/>
        </w:rPr>
        <w:t>La politica economica in un mondo imperfetto (BQ capitolo 2: pp. 85-160)</w:t>
      </w:r>
    </w:p>
    <w:p w14:paraId="0E1F435C" w14:textId="77777777" w:rsidR="00D94798" w:rsidRPr="000E3E60" w:rsidRDefault="00D94798" w:rsidP="00D94798">
      <w:pPr>
        <w:rPr>
          <w:lang w:val="it-IT"/>
        </w:rPr>
      </w:pPr>
      <w:r w:rsidRPr="000E3E60">
        <w:rPr>
          <w:lang w:val="it-IT"/>
        </w:rPr>
        <w:t>Politica di bilancio (BQ capitolo 3: pp. 161-234).</w:t>
      </w:r>
    </w:p>
    <w:p w14:paraId="6067CBCE" w14:textId="77777777" w:rsidR="00D94798" w:rsidRPr="000E3E60" w:rsidRDefault="00D94798" w:rsidP="00D94798">
      <w:pPr>
        <w:rPr>
          <w:lang w:val="it-IT"/>
        </w:rPr>
      </w:pPr>
      <w:r w:rsidRPr="000E3E60">
        <w:rPr>
          <w:lang w:val="it-IT"/>
        </w:rPr>
        <w:t>Politica monetaria (BQ capitolo 4: 235-308).</w:t>
      </w:r>
    </w:p>
    <w:p w14:paraId="09027E33" w14:textId="77777777" w:rsidR="00D94798" w:rsidRPr="000E3E60" w:rsidRDefault="00D94798" w:rsidP="00D94798">
      <w:pPr>
        <w:rPr>
          <w:lang w:val="it-IT"/>
        </w:rPr>
      </w:pPr>
      <w:r w:rsidRPr="000E3E60">
        <w:rPr>
          <w:lang w:val="it-IT"/>
        </w:rPr>
        <w:t>Politica tributaria (BQ capitolo 7: pp. 443-510 ).</w:t>
      </w:r>
    </w:p>
    <w:p w14:paraId="3FB00E45" w14:textId="77777777" w:rsidR="00D94798" w:rsidRPr="000E3E60" w:rsidRDefault="00D94798" w:rsidP="00D94798">
      <w:pPr>
        <w:rPr>
          <w:lang w:val="it-IT"/>
        </w:rPr>
      </w:pPr>
      <w:r w:rsidRPr="000E3E60">
        <w:rPr>
          <w:lang w:val="it-IT"/>
        </w:rPr>
        <w:t>Politiche del lavoro e dell’occupazione (BQ capitolo 8: pp. 511-572; PDC: capitoli 3, 4, 5 pp. 95-182).</w:t>
      </w:r>
    </w:p>
    <w:p w14:paraId="60203931" w14:textId="77777777" w:rsidR="00D94798" w:rsidRPr="000E3E60" w:rsidRDefault="00D94798" w:rsidP="00D94798">
      <w:pPr>
        <w:rPr>
          <w:lang w:val="it-IT"/>
        </w:rPr>
      </w:pPr>
    </w:p>
    <w:p w14:paraId="4F3EFB9E" w14:textId="77777777" w:rsidR="00D94798" w:rsidRPr="00D94798" w:rsidRDefault="00D94798" w:rsidP="00D94798">
      <w:pPr>
        <w:rPr>
          <w:b/>
          <w:bCs/>
          <w:lang w:val="it-IT"/>
        </w:rPr>
      </w:pPr>
      <w:r w:rsidRPr="00D94798">
        <w:rPr>
          <w:b/>
          <w:bCs/>
          <w:lang w:val="it-IT"/>
        </w:rPr>
        <w:t>PROGRAMMA DA 6 CFU (studenti SIE)</w:t>
      </w:r>
    </w:p>
    <w:p w14:paraId="3E47CF0A" w14:textId="77777777" w:rsidR="00D94798" w:rsidRPr="000E3E60" w:rsidRDefault="00D94798" w:rsidP="00D94798">
      <w:pPr>
        <w:rPr>
          <w:lang w:val="it-IT"/>
        </w:rPr>
      </w:pPr>
      <w:r w:rsidRPr="000E3E60">
        <w:rPr>
          <w:lang w:val="it-IT"/>
        </w:rPr>
        <w:t>I fondamenti (BQ capitolo 1)</w:t>
      </w:r>
    </w:p>
    <w:p w14:paraId="63DE8906" w14:textId="77777777" w:rsidR="00D94798" w:rsidRPr="000E3E60" w:rsidRDefault="00D94798" w:rsidP="00D94798">
      <w:pPr>
        <w:rPr>
          <w:lang w:val="it-IT"/>
        </w:rPr>
      </w:pPr>
      <w:r w:rsidRPr="000E3E60">
        <w:rPr>
          <w:lang w:val="it-IT"/>
        </w:rPr>
        <w:t>La politica economica in un mondo imperfetto (BQ capitolo 2)</w:t>
      </w:r>
    </w:p>
    <w:p w14:paraId="6B3B9593" w14:textId="77777777" w:rsidR="00D94798" w:rsidRPr="000E3E60" w:rsidRDefault="00D94798" w:rsidP="00D94798">
      <w:pPr>
        <w:rPr>
          <w:lang w:val="it-IT"/>
        </w:rPr>
      </w:pPr>
      <w:r w:rsidRPr="000E3E60">
        <w:rPr>
          <w:lang w:val="it-IT"/>
        </w:rPr>
        <w:t>Politica tributaria (BQ capitolo 7)</w:t>
      </w:r>
    </w:p>
    <w:p w14:paraId="67E625E8" w14:textId="77777777" w:rsidR="00D94798" w:rsidRPr="000E3E60" w:rsidRDefault="00D94798" w:rsidP="00D94798">
      <w:pPr>
        <w:rPr>
          <w:lang w:val="it-IT"/>
        </w:rPr>
      </w:pPr>
      <w:r w:rsidRPr="000E3E60">
        <w:rPr>
          <w:lang w:val="it-IT"/>
        </w:rPr>
        <w:t>Politiche del lavoro e dell’occupazione (BQ capitolo 8, PDC: capitoli 3, 4, 5).</w:t>
      </w:r>
    </w:p>
    <w:p w14:paraId="034918B7" w14:textId="77777777" w:rsidR="00D94798" w:rsidRPr="000E3E60" w:rsidRDefault="00D94798" w:rsidP="00D94798">
      <w:pPr>
        <w:rPr>
          <w:lang w:val="it-IT"/>
        </w:rPr>
      </w:pPr>
    </w:p>
    <w:p w14:paraId="2645D962" w14:textId="77777777" w:rsidR="00D94798" w:rsidRPr="000E3E60" w:rsidRDefault="00D94798" w:rsidP="00D94798">
      <w:pPr>
        <w:rPr>
          <w:lang w:val="it-IT"/>
        </w:rPr>
      </w:pPr>
      <w:r w:rsidRPr="000E3E60">
        <w:rPr>
          <w:lang w:val="it-IT"/>
        </w:rPr>
        <w:t xml:space="preserve">Riferimenti bibliografici: </w:t>
      </w:r>
    </w:p>
    <w:p w14:paraId="60B14138" w14:textId="77777777" w:rsidR="00D94798" w:rsidRPr="000E3E60" w:rsidRDefault="00D94798" w:rsidP="00D94798">
      <w:pPr>
        <w:rPr>
          <w:lang w:val="it-IT"/>
        </w:rPr>
      </w:pPr>
      <w:r w:rsidRPr="00D94798">
        <w:rPr>
          <w:lang w:val="it-IT"/>
        </w:rPr>
        <w:t>BQ: Bénassy-Quéré, A. et al (2019). Politica economica. Teoria e pratica. Bologna: il Mulino.</w:t>
      </w:r>
    </w:p>
    <w:p w14:paraId="0B1FF02B" w14:textId="77777777" w:rsidR="00D94798" w:rsidRPr="000E3E60" w:rsidRDefault="00D94798" w:rsidP="00D94798">
      <w:pPr>
        <w:rPr>
          <w:lang w:val="it-IT"/>
        </w:rPr>
      </w:pPr>
      <w:r w:rsidRPr="000E3E60">
        <w:rPr>
          <w:lang w:val="it-IT"/>
        </w:rPr>
        <w:t>PDC: Pepi De Caleo Brucchi Luchino (2015). Manuale di economia del lavoro. Bologna: il Mulino</w:t>
      </w:r>
    </w:p>
    <w:p w14:paraId="634D4788" w14:textId="77777777" w:rsidR="00D94798" w:rsidRPr="000E3E60" w:rsidRDefault="00D94798" w:rsidP="00D94798">
      <w:pPr>
        <w:rPr>
          <w:lang w:val="it-IT"/>
        </w:rPr>
      </w:pPr>
    </w:p>
    <w:p w14:paraId="26BE292A" w14:textId="77777777" w:rsidR="00D94798" w:rsidRPr="00D94798" w:rsidRDefault="00D94798" w:rsidP="00D94798">
      <w:pPr>
        <w:rPr>
          <w:b/>
          <w:bCs/>
          <w:lang w:val="it-IT"/>
        </w:rPr>
      </w:pPr>
      <w:r w:rsidRPr="00D94798">
        <w:rPr>
          <w:b/>
          <w:bCs/>
          <w:lang w:val="it-IT"/>
        </w:rPr>
        <w:t xml:space="preserve">Modifiche del programma dovranno essere concordate </w:t>
      </w:r>
      <w:r w:rsidRPr="00D94798">
        <w:rPr>
          <w:b/>
          <w:bCs/>
          <w:u w:val="single"/>
          <w:lang w:val="it-IT"/>
        </w:rPr>
        <w:t xml:space="preserve">anticipatamente </w:t>
      </w:r>
      <w:r w:rsidRPr="00D94798">
        <w:rPr>
          <w:b/>
          <w:bCs/>
          <w:lang w:val="it-IT"/>
        </w:rPr>
        <w:t>all’esame con il docente di riferimento (</w:t>
      </w:r>
      <w:hyperlink r:id="rId4" w:history="1">
        <w:r w:rsidRPr="00D94798">
          <w:rPr>
            <w:rStyle w:val="Collegamentoipertestuale"/>
            <w:b/>
            <w:bCs/>
            <w:lang w:val="it-IT"/>
          </w:rPr>
          <w:t>michele.santoni@unimi.it</w:t>
        </w:r>
      </w:hyperlink>
      <w:r w:rsidRPr="00D94798">
        <w:rPr>
          <w:b/>
          <w:bCs/>
          <w:lang w:val="it-IT"/>
        </w:rPr>
        <w:t>).</w:t>
      </w:r>
    </w:p>
    <w:p w14:paraId="683DF44A" w14:textId="77777777" w:rsidR="00D94798" w:rsidRPr="00D94798" w:rsidRDefault="00D94798" w:rsidP="00D94798">
      <w:pPr>
        <w:rPr>
          <w:b/>
          <w:bCs/>
          <w:lang w:val="it-IT"/>
        </w:rPr>
      </w:pPr>
      <w:r w:rsidRPr="00D94798">
        <w:rPr>
          <w:b/>
          <w:bCs/>
          <w:lang w:val="it-IT"/>
        </w:rPr>
        <w:t xml:space="preserve">Modalità dell’esame: </w:t>
      </w:r>
    </w:p>
    <w:p w14:paraId="2BD1B864" w14:textId="77777777" w:rsidR="00D94798" w:rsidRPr="009F5A79" w:rsidRDefault="00D94798" w:rsidP="00D94798">
      <w:pPr>
        <w:rPr>
          <w:lang w:val="it-IT"/>
        </w:rPr>
      </w:pPr>
      <w:r w:rsidRPr="009F5A79">
        <w:rPr>
          <w:lang w:val="it-IT"/>
        </w:rPr>
        <w:t>9 CFU: 12 quiz a risposta multipla, 1 domanda aperta</w:t>
      </w:r>
      <w:r>
        <w:rPr>
          <w:lang w:val="it-IT"/>
        </w:rPr>
        <w:t>.</w:t>
      </w:r>
    </w:p>
    <w:p w14:paraId="279B9152" w14:textId="77777777" w:rsidR="00D94798" w:rsidRPr="009F5A79" w:rsidRDefault="00D94798" w:rsidP="00D94798">
      <w:pPr>
        <w:rPr>
          <w:lang w:val="it-IT"/>
        </w:rPr>
      </w:pPr>
      <w:r w:rsidRPr="009F5A79">
        <w:rPr>
          <w:lang w:val="it-IT"/>
        </w:rPr>
        <w:t>6 CFU: 6 quiz a risposta multipla, 1 domanda aperta</w:t>
      </w:r>
      <w:r>
        <w:rPr>
          <w:lang w:val="it-IT"/>
        </w:rPr>
        <w:t>.</w:t>
      </w:r>
    </w:p>
    <w:p w14:paraId="1622CB16" w14:textId="77777777" w:rsidR="00D94798" w:rsidRDefault="00D94798" w:rsidP="00D94798">
      <w:pPr>
        <w:rPr>
          <w:b/>
          <w:bCs/>
          <w:lang w:val="it-IT"/>
        </w:rPr>
      </w:pPr>
    </w:p>
    <w:p w14:paraId="64126EC6" w14:textId="77777777" w:rsidR="00032D89" w:rsidRPr="00D94798" w:rsidRDefault="00032D89">
      <w:pPr>
        <w:rPr>
          <w:lang w:val="it-IT"/>
        </w:rPr>
      </w:pPr>
    </w:p>
    <w:sectPr w:rsidR="00032D89" w:rsidRPr="00D947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98"/>
    <w:rsid w:val="00032D89"/>
    <w:rsid w:val="00360146"/>
    <w:rsid w:val="00C3193B"/>
    <w:rsid w:val="00D94798"/>
    <w:rsid w:val="00DA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0269"/>
  <w15:chartTrackingRefBased/>
  <w15:docId w15:val="{312B9E4F-4CF2-4C23-B30F-B06AFE6A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4798"/>
    <w:rPr>
      <w:noProof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4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4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4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4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4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4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4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4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4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4798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4798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4798"/>
    <w:rPr>
      <w:rFonts w:eastAsiaTheme="majorEastAsia" w:cstheme="majorBidi"/>
      <w:noProof/>
      <w:color w:val="0F4761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4798"/>
    <w:rPr>
      <w:rFonts w:eastAsiaTheme="majorEastAsia" w:cstheme="majorBidi"/>
      <w:i/>
      <w:iCs/>
      <w:noProof/>
      <w:color w:val="0F4761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4798"/>
    <w:rPr>
      <w:rFonts w:eastAsiaTheme="majorEastAsia" w:cstheme="majorBidi"/>
      <w:noProof/>
      <w:color w:val="0F4761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4798"/>
    <w:rPr>
      <w:rFonts w:eastAsiaTheme="majorEastAsia" w:cstheme="majorBidi"/>
      <w:i/>
      <w:iCs/>
      <w:noProof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4798"/>
    <w:rPr>
      <w:rFonts w:eastAsiaTheme="majorEastAsia" w:cstheme="majorBidi"/>
      <w:noProof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4798"/>
    <w:rPr>
      <w:rFonts w:eastAsiaTheme="majorEastAsia" w:cstheme="majorBidi"/>
      <w:i/>
      <w:iCs/>
      <w:noProof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4798"/>
    <w:rPr>
      <w:rFonts w:eastAsiaTheme="majorEastAsia" w:cstheme="majorBidi"/>
      <w:noProof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4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4798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4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4798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4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4798"/>
    <w:rPr>
      <w:i/>
      <w:iCs/>
      <w:noProof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D947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479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4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4798"/>
    <w:rPr>
      <w:i/>
      <w:iCs/>
      <w:noProof/>
      <w:color w:val="0F4761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D9479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9479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ele.santoni@uni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Santoni</dc:creator>
  <cp:keywords/>
  <dc:description/>
  <cp:lastModifiedBy>Michele Santoni</cp:lastModifiedBy>
  <cp:revision>1</cp:revision>
  <dcterms:created xsi:type="dcterms:W3CDTF">2026-06-26T13:38:00Z</dcterms:created>
  <dcterms:modified xsi:type="dcterms:W3CDTF">2026-06-26T13:40:00Z</dcterms:modified>
</cp:coreProperties>
</file>